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7" w:rsidRPr="004516C7" w:rsidRDefault="004516C7" w:rsidP="004516C7">
      <w:pPr>
        <w:keepNext/>
        <w:keepLines/>
        <w:spacing w:before="120" w:after="120" w:line="360" w:lineRule="auto"/>
        <w:outlineLvl w:val="3"/>
        <w:rPr>
          <w:rFonts w:ascii="Lato" w:eastAsia="Times New Roman" w:hAnsi="Lato"/>
          <w:b/>
          <w:iCs/>
          <w:sz w:val="28"/>
          <w:szCs w:val="24"/>
          <w:lang w:eastAsia="pl-PL"/>
        </w:rPr>
      </w:pPr>
      <w:r w:rsidRPr="004516C7">
        <w:rPr>
          <w:rFonts w:ascii="Lato" w:eastAsia="Times New Roman" w:hAnsi="Lato"/>
          <w:b/>
          <w:iCs/>
          <w:sz w:val="28"/>
          <w:szCs w:val="24"/>
          <w:lang w:eastAsia="pl-PL"/>
        </w:rPr>
        <w:t>Regulamin udostępniania Muzeum SPN w Czołpinie</w:t>
      </w:r>
    </w:p>
    <w:p w:rsidR="004516C7" w:rsidRPr="004516C7" w:rsidRDefault="004516C7" w:rsidP="004516C7">
      <w:pPr>
        <w:numPr>
          <w:ilvl w:val="0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b/>
          <w:sz w:val="24"/>
          <w:szCs w:val="22"/>
          <w:lang w:eastAsia="pl-PL"/>
        </w:rPr>
        <w:t>Informacje ogólne</w:t>
      </w:r>
    </w:p>
    <w:p w:rsidR="004516C7" w:rsidRPr="004516C7" w:rsidRDefault="004516C7" w:rsidP="004516C7">
      <w:pPr>
        <w:numPr>
          <w:ilvl w:val="1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Zasady zwiedzania dotyczą całego Muzeum, w skład którego wchodzi ekspozycja stała w Budynku nr 1, czasowa w Budynku nr 2, a także infrastruktura edukacyjna i pomocnicza na posesji.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Muzeum przystosowano dla potrzeb osób z dysfunkcją ruchu, wzroku, słuchu.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Winda w Budynku nr 1 służy wyłącznie do przewozu osób niepełnosprawnych. Zamiar skorzystania z windy należy zgłosić obsłudze Muzeum w punkcie poboru opłat.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Ze względów przeciwpożarowych w Budynku nr 1 może znajdować się maksymalnie 170 osób, a w Budynku nr 2 do 49 osób.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Muzeum wyposażono w system antykradzieżowy i monitoring wizyjny rejestrujący i archiwizujący obraz.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Na terenie Muzeum obowiązuje ruch pieszy.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Rowery należy pozostawić w przygotowanych stojakach, a bagaże i odzież wierzchnią w szatni.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SPN nie ponosi odpowiedzialności za rzeczy wartościowe i delikatne pozostawione w szatni lub na terenie Muzeum.</w:t>
      </w:r>
    </w:p>
    <w:p w:rsidR="004516C7" w:rsidRPr="004516C7" w:rsidRDefault="004516C7" w:rsidP="004516C7">
      <w:pPr>
        <w:numPr>
          <w:ilvl w:val="0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b/>
          <w:sz w:val="24"/>
          <w:szCs w:val="22"/>
          <w:lang w:eastAsia="pl-PL"/>
        </w:rPr>
        <w:t>Zasady zwiedzania</w:t>
      </w:r>
    </w:p>
    <w:p w:rsidR="004516C7" w:rsidRPr="004516C7" w:rsidRDefault="004516C7" w:rsidP="004516C7">
      <w:pPr>
        <w:numPr>
          <w:ilvl w:val="1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Muzeum czynne jest:</w:t>
      </w:r>
    </w:p>
    <w:p w:rsidR="004516C7" w:rsidRPr="004516C7" w:rsidRDefault="004516C7" w:rsidP="004516C7">
      <w:pPr>
        <w:numPr>
          <w:ilvl w:val="2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od 1 maja do 30 września od wtorku do niedzieli w godzinach od 9:00 do 17:00, 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od 1 października do 30 kwietnia od wtorku do piątku oraz co drugą sobotę w godzinach od 10:00 do 14:00 za wyjątkiem świąt oraz innych dni wolnych wprowadzonych wewnętrznymi regulacjami dyrektora Parku.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Muzeum należy opuścić 15 minut przed jego zamknięciem.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Zwiedzanie ekspozycji stałej wymaga wniesienia </w:t>
      </w:r>
      <w:r w:rsidRPr="004516C7">
        <w:rPr>
          <w:rFonts w:ascii="Lato" w:eastAsia="Times New Roman" w:hAnsi="Lato" w:cs="Arial"/>
          <w:sz w:val="24"/>
          <w:szCs w:val="22"/>
        </w:rPr>
        <w:t>opłaty za wstęp</w:t>
      </w:r>
      <w:r w:rsidRPr="004516C7">
        <w:rPr>
          <w:rFonts w:ascii="Lato" w:eastAsia="Times New Roman" w:hAnsi="Lato" w:cs="Arial"/>
          <w:sz w:val="24"/>
          <w:szCs w:val="22"/>
          <w:lang w:eastAsia="pl-PL"/>
        </w:rPr>
        <w:t>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Biletów nie wydaje się na 60 minut przed zamknięciem Muzeum.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Grupy zorganizowane liczące powyżej 10 osób, które chcą obejrzeć seans 3D zobowiązane są do dokonania rezerwacji na stronie internetowej Muzeum SPN w Czołpinie: </w:t>
      </w:r>
      <w:r w:rsidRPr="004516C7">
        <w:rPr>
          <w:rFonts w:ascii="Lato" w:eastAsia="Times New Roman" w:hAnsi="Lato" w:cs="Arial"/>
          <w:b/>
          <w:bCs/>
          <w:sz w:val="24"/>
          <w:szCs w:val="22"/>
          <w:lang w:eastAsia="pl-PL"/>
        </w:rPr>
        <w:t>https://spnrezerwacje.toucan.systems/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lastRenderedPageBreak/>
        <w:t xml:space="preserve">Wejście do Muzeum należy zaplanować z co najmniej 30 minutowym wyprzedzeniem, przed zarezerwowaną godziną seansu 3D, aby dokonać zakupu biletu, czy zarezerwować </w:t>
      </w: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>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Dzieci mogą zwiedzać ekspozycję wyłącznie pod opieką osób dorosłych.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Zwiedzający mogą korzystać: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z </w:t>
      </w: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audioprzewodników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>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 elektronicznej karty RFID w angielskiej lub niemieckiej wersji językowej,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Ekspozycję stałą można zwiedzać: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indywidualnie 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z własnym przewodnikiem turystycznym 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 edukatorem SPN po dokonaniu wcześniejszej rejestracji grupy edukacyjnej,</w:t>
      </w:r>
    </w:p>
    <w:p w:rsidR="004516C7" w:rsidRPr="004516C7" w:rsidRDefault="004516C7" w:rsidP="004516C7">
      <w:pPr>
        <w:numPr>
          <w:ilvl w:val="0"/>
          <w:numId w:val="1"/>
        </w:numPr>
        <w:spacing w:before="240"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b/>
          <w:sz w:val="24"/>
          <w:szCs w:val="22"/>
          <w:lang w:eastAsia="pl-PL"/>
        </w:rPr>
        <w:t>Korzystanie z urządzeń audio i wideo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Ścieżka dźwiękowa filmów dostępna jest tylko w </w:t>
      </w: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audioprzewodniku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>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Wynajęcie </w:t>
      </w: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audioprzewodnika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 jest możliwe pod warunkiem dostępności urządzeń w danym momencie.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Audioprzewodniki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 są wynajmowane na podstawie rewersu na czas zwiedzania ekspozycji w Budynku nr 1 i w godzinach pracy Muzeum.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Muzeum zastrzega sobie prawo do odmowy wydania </w:t>
      </w:r>
      <w:proofErr w:type="spellStart"/>
      <w:r w:rsidRPr="004516C7">
        <w:rPr>
          <w:rFonts w:ascii="Lato" w:eastAsia="Times New Roman" w:hAnsi="Lato" w:cs="Arial"/>
          <w:sz w:val="24"/>
          <w:szCs w:val="22"/>
          <w:lang w:eastAsia="pl-PL"/>
        </w:rPr>
        <w:t>audioprzewodników</w:t>
      </w:r>
      <w:proofErr w:type="spellEnd"/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 osobom poniżej 12 roku życia.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Zwiedzający zobowiązuje się użytkować urządzenia w sposób wykluczający ich zużycie ponad przeciętny stopień wynikający z normalnego użytkowania zgodnie z przeznaczeniem oraz zwrócić Muzeum urządzenia kompletne i czyste.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Urządzenie należy zwrócić niezwłocznie po zakończeniu zwiedzania ekspozycji w Budynku nr 1do punktu jego wydania, w celu uniknięcia włączenia systemu antykradzieżowego.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Zwiedzający przyjmuje na siebie odpowiedzialność za wynajęty sprzęt.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W przypadku niezwrócenia kompletnego zestawu urządzeń SPN może dochodzić od zwiedzającego zwrotu poniesionych kosztów związanych z naprawą urządzenia, przywrócenia urządzeniu pierwotnej funkcjonalności lub wartości urządzenia w przypadku niemożności jego naprawy. SPN zastrzega </w:t>
      </w:r>
      <w:r w:rsidRPr="004516C7">
        <w:rPr>
          <w:rFonts w:ascii="Lato" w:eastAsia="Times New Roman" w:hAnsi="Lato" w:cs="Arial"/>
          <w:sz w:val="24"/>
          <w:szCs w:val="22"/>
          <w:lang w:eastAsia="pl-PL"/>
        </w:rPr>
        <w:lastRenderedPageBreak/>
        <w:t>możliwość wezwania funkcjonariusza Policji w celu spisania protokołu stwierdzającego zniszczenie/niezwrócenie urządzenia. Przetwarzanie danych osobowych pobranych przez SPN nastąpi wyłącznie celem dochodzenia ewentualnych roszczeń.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Wybranie opcji zwiedzania bez audio przewodnika lub wejście do muzeum później niż 1,5 godziny przed zamknięciem wiąże się ze skróceniem ścieżki zwiedzania.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Korzystanie z urządzeń multimedialnych, VR, podłogi interaktywnej, okularów 3D może powodować zawroty głowy lub inne dolegliwości.</w:t>
      </w:r>
    </w:p>
    <w:p w:rsidR="004516C7" w:rsidRPr="004516C7" w:rsidRDefault="004516C7" w:rsidP="004516C7">
      <w:pPr>
        <w:numPr>
          <w:ilvl w:val="0"/>
          <w:numId w:val="1"/>
        </w:numPr>
        <w:spacing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b/>
          <w:sz w:val="24"/>
          <w:szCs w:val="22"/>
          <w:lang w:eastAsia="pl-PL"/>
        </w:rPr>
        <w:t>Porządek zwiedzania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Zabrania się: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contextualSpacing/>
        <w:rPr>
          <w:rFonts w:ascii="Lato" w:eastAsia="Times New Roman" w:hAnsi="Lato" w:cs="Arial"/>
          <w:b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wnoszenia niebezpiecznych i ostrych przedmiotów,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palenia tytoniu i papierosów elektronicznych,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wnoszenia i spożywania alkoholu oraz środków odurzających, a także wejścia osób, których stan wskazuje na spożycie alkoholu lub środków odurzających,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wprowadzania i wnoszenia zwierząt (z wyłączeniem psa przewodnika),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jedzenia i picia w budynkach z ekspozycja stałą i czasową,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niszczenia wyposażenia,</w:t>
      </w:r>
    </w:p>
    <w:p w:rsidR="004516C7" w:rsidRPr="004516C7" w:rsidRDefault="004516C7" w:rsidP="004516C7">
      <w:pPr>
        <w:numPr>
          <w:ilvl w:val="2"/>
          <w:numId w:val="1"/>
        </w:numPr>
        <w:spacing w:line="360" w:lineRule="auto"/>
        <w:ind w:left="1457" w:hanging="737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użytkowania wyposażenia, urządzeń i infrastruktury niezgodnie z przeznaczeniem.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 xml:space="preserve">SPN nie odpowiada za przerwy w zwiedzaniu spowodowane przyczynami niezależnymi od Parku. 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 przypadku wystąpienia zdarzeń nietypowych lub niepożądanych należy powiadomić o nich pracowników Muzeum i podporządkować się ich poleceniom.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 sytuacji bezpośredniego zagrożenia zdrowia lub życia zwiedzających Muzeum zastrzega sobie prawo przerwania zwiedzania ekspozycji.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W przypadku ogłoszenia komunikatu o ewakuacji lub akcji ratowniczej wszystkie osoby przebywające na terenie Muzeum zobowiązane są do bezzwłocznego opuszczenia terenu Muzeum najbliższym wyjściem ewakuacyjnym i podporządkowania się poleceniom pracowników Muzeum.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lastRenderedPageBreak/>
        <w:t>Muzeum może odmówić wstępu na ekspozycję lub przerwać zwiedzenie ekspozycji przez osoby lub grupy naruszające postanowienia niniejszego regulaminu.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Fotografowanie i filmowanie nie może zakłócać ruchu turystycznego i przeszkadzać innym zwiedzającym. Materiał zdjęciowy może być wykorzystany jedynie do celów niekomercyjnych.</w:t>
      </w:r>
    </w:p>
    <w:p w:rsidR="004516C7" w:rsidRPr="004516C7" w:rsidRDefault="004516C7" w:rsidP="004516C7">
      <w:pPr>
        <w:numPr>
          <w:ilvl w:val="1"/>
          <w:numId w:val="1"/>
        </w:numPr>
        <w:spacing w:line="360" w:lineRule="auto"/>
        <w:contextualSpacing/>
        <w:rPr>
          <w:rFonts w:ascii="Lato" w:eastAsia="Times New Roman" w:hAnsi="Lato" w:cs="Arial"/>
          <w:sz w:val="24"/>
          <w:szCs w:val="22"/>
          <w:lang w:eastAsia="pl-PL"/>
        </w:rPr>
      </w:pPr>
      <w:r w:rsidRPr="004516C7">
        <w:rPr>
          <w:rFonts w:ascii="Lato" w:eastAsia="Times New Roman" w:hAnsi="Lato" w:cs="Arial"/>
          <w:sz w:val="24"/>
          <w:szCs w:val="22"/>
          <w:lang w:eastAsia="pl-PL"/>
        </w:rPr>
        <w:t>Cała ekspozycja obejmująca materiał wideo, audio, teksty, aranżacje i inne jest własnością Słowińskiego Parku Narodowego i nie może być wykorzystana bez pisemnej zgody SPN do celów komercyjnych. Wszelkie inne próby wykorzystania ekspozycji bez zezwolenia do celów reklamowych, kopiowania, naśladowania, powielania oraz filmowania są zabronione.</w:t>
      </w:r>
    </w:p>
    <w:p w:rsidR="004516C7" w:rsidRPr="004516C7" w:rsidRDefault="004516C7" w:rsidP="004516C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="Arial"/>
          <w:sz w:val="22"/>
          <w:szCs w:val="22"/>
          <w:lang w:eastAsia="pl-PL"/>
        </w:rPr>
      </w:pPr>
      <w:r w:rsidRPr="004516C7">
        <w:rPr>
          <w:rFonts w:ascii="Lato" w:eastAsia="Times New Roman" w:hAnsi="Lato" w:cs="Arial"/>
          <w:sz w:val="22"/>
          <w:szCs w:val="22"/>
          <w:lang w:eastAsia="pl-PL"/>
        </w:rPr>
        <w:t>Zakup biletu oraz wejście na teren Muzeum oznacza akceptację postanowień niniejszego Regulaminu przez wszystkich zwiedzających.</w:t>
      </w:r>
    </w:p>
    <w:p w:rsidR="00F9095A" w:rsidRPr="004516C7" w:rsidRDefault="004516C7" w:rsidP="004516C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Lato" w:eastAsia="Times New Roman" w:hAnsi="Lato" w:cs="Arial"/>
          <w:sz w:val="22"/>
          <w:szCs w:val="22"/>
          <w:lang w:eastAsia="pl-PL"/>
        </w:rPr>
      </w:pPr>
      <w:r w:rsidRPr="004516C7">
        <w:rPr>
          <w:rFonts w:ascii="Lato" w:eastAsia="Times New Roman" w:hAnsi="Lato" w:cs="Arial"/>
          <w:sz w:val="22"/>
          <w:szCs w:val="22"/>
          <w:lang w:eastAsia="pl-PL"/>
        </w:rPr>
        <w:t>SPN nie ponosi odpowiedzialności za szkody wynikłe z nieprzestrzegania niniejszego regulaminu.</w:t>
      </w:r>
      <w:bookmarkStart w:id="0" w:name="_GoBack"/>
      <w:bookmarkEnd w:id="0"/>
    </w:p>
    <w:sectPr w:rsidR="00F9095A" w:rsidRPr="0045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0744"/>
    <w:multiLevelType w:val="multilevel"/>
    <w:tmpl w:val="73E21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7"/>
    <w:rsid w:val="004516C7"/>
    <w:rsid w:val="004C515A"/>
    <w:rsid w:val="00AB60E9"/>
    <w:rsid w:val="00E932BF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EDA994-A2B8-4D52-BDA0-59DCE1A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B847078B-4293-4C7B-BE30-B0542E6E04AA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Sobocka</dc:creator>
  <cp:keywords/>
  <dc:description/>
  <cp:lastModifiedBy>Beata Sobocka</cp:lastModifiedBy>
  <cp:revision>1</cp:revision>
  <dcterms:created xsi:type="dcterms:W3CDTF">2021-04-15T10:19:00Z</dcterms:created>
  <dcterms:modified xsi:type="dcterms:W3CDTF">2021-04-15T10:20:00Z</dcterms:modified>
</cp:coreProperties>
</file>